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76051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modułu (bloku przedmiotów): </w:t>
            </w:r>
            <w:r w:rsidR="00E31FF9" w:rsidRPr="002C2BAD">
              <w:rPr>
                <w:b/>
                <w:sz w:val="24"/>
                <w:szCs w:val="24"/>
              </w:rPr>
              <w:t>Warsztat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76051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2C2BAD" w:rsidRDefault="00D62D5D" w:rsidP="00E31FF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Nazwa przedmiotu: </w:t>
            </w:r>
            <w:r w:rsidR="00C605C6">
              <w:rPr>
                <w:b/>
                <w:sz w:val="24"/>
                <w:szCs w:val="24"/>
              </w:rPr>
              <w:t>p</w:t>
            </w:r>
            <w:r w:rsidR="00E31FF9" w:rsidRPr="002C2BAD">
              <w:rPr>
                <w:b/>
                <w:sz w:val="24"/>
                <w:szCs w:val="24"/>
              </w:rPr>
              <w:t>odstawy prawe i organizacyjne pomocy rodzinie i opieki nad dzieckiem</w:t>
            </w:r>
          </w:p>
          <w:p w:rsidR="002C2BAD" w:rsidRPr="002C2BAD" w:rsidRDefault="002C2BAD" w:rsidP="00E31FF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Nazwa jednostki organizacyjnej prowadzącej przedmiot / moduł:</w:t>
            </w:r>
            <w:r w:rsidRPr="002C2BAD">
              <w:rPr>
                <w:b/>
                <w:sz w:val="24"/>
                <w:szCs w:val="24"/>
              </w:rPr>
              <w:t xml:space="preserve"> </w:t>
            </w:r>
          </w:p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2C2BAD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31FF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51AB1">
              <w:rPr>
                <w:b/>
                <w:sz w:val="24"/>
                <w:szCs w:val="24"/>
              </w:rPr>
              <w:t>PEDAGOGIKA SPECJALNA</w:t>
            </w:r>
          </w:p>
          <w:p w:rsidR="002C2BAD" w:rsidRPr="00742916" w:rsidRDefault="002C2BAD" w:rsidP="00E31FF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AE0BE6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760519">
        <w:trPr>
          <w:cantSplit/>
        </w:trPr>
        <w:tc>
          <w:tcPr>
            <w:tcW w:w="497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AE0BE6" w:rsidP="007605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76051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760519">
        <w:tc>
          <w:tcPr>
            <w:tcW w:w="2988" w:type="dxa"/>
            <w:vAlign w:val="center"/>
          </w:tcPr>
          <w:p w:rsidR="00D62D5D" w:rsidRPr="00B24EFD" w:rsidRDefault="00D62D5D" w:rsidP="0076051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63683" w:rsidP="0076051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760519">
        <w:tc>
          <w:tcPr>
            <w:tcW w:w="2988" w:type="dxa"/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Zaznajomienie z jednostkami organizacyjnymi pomocy społecznej wykonującymi zadania w zakresie pomocy rodzinie.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Poznanie pojęć</w:t>
            </w:r>
            <w:r>
              <w:rPr>
                <w:sz w:val="24"/>
                <w:szCs w:val="24"/>
              </w:rPr>
              <w:t xml:space="preserve">: </w:t>
            </w:r>
            <w:r w:rsidRPr="00760519">
              <w:rPr>
                <w:sz w:val="24"/>
                <w:szCs w:val="24"/>
              </w:rPr>
              <w:t>praca socjalna, świadczenie usług opiekuńczych oraz zasady tworzenia regionalnego systemu profilaktyki i opieki nad dzieckiem i rodziną.</w:t>
            </w:r>
          </w:p>
          <w:p w:rsidR="00760519" w:rsidRPr="00760519" w:rsidRDefault="00760519" w:rsidP="00760519">
            <w:pPr>
              <w:suppressAutoHyphens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Usystematyzowanie wiedzy o instytucjach oraz organizacjach wspierających rodzinę.</w:t>
            </w:r>
          </w:p>
          <w:p w:rsidR="00D62D5D" w:rsidRPr="00742916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Nabycie umiejętności wskazania rodzinie możliwości otrzymania pomocy w określonej instytucji, włącznie z pomocą przy sporządzeniu pisma wskazującego problem.</w:t>
            </w:r>
          </w:p>
        </w:tc>
      </w:tr>
      <w:tr w:rsidR="00D62D5D" w:rsidRPr="00742916" w:rsidTr="0076051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60519" w:rsidRDefault="00760519" w:rsidP="00760519">
            <w:pPr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76051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605C6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605C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6051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605C6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605C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76051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605C6" w:rsidP="007605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22060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E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1E88" w:rsidRDefault="003B1E88" w:rsidP="00760519">
            <w:pPr>
              <w:rPr>
                <w:sz w:val="24"/>
                <w:szCs w:val="24"/>
              </w:rPr>
            </w:pPr>
            <w:r w:rsidRPr="003B1E88">
              <w:rPr>
                <w:sz w:val="22"/>
                <w:szCs w:val="22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3B1E88">
              <w:rPr>
                <w:rFonts w:eastAsia="Calibri"/>
                <w:sz w:val="22"/>
                <w:szCs w:val="22"/>
              </w:rPr>
              <w:t xml:space="preserve"> kształcenia specjalnego;</w:t>
            </w:r>
            <w:r w:rsidR="00760519" w:rsidRPr="003B1E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2C2BAD"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5D4DE8">
        <w:trPr>
          <w:cantSplit/>
          <w:trHeight w:val="101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3B1E88" w:rsidRPr="00742916" w:rsidRDefault="003B1E88" w:rsidP="00760519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3B1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3B1E88" w:rsidRDefault="003B1E88" w:rsidP="00C455F7">
            <w:pPr>
              <w:jc w:val="both"/>
              <w:rPr>
                <w:sz w:val="22"/>
                <w:szCs w:val="22"/>
              </w:rPr>
            </w:pPr>
            <w:r w:rsidRPr="003B1E88">
              <w:rPr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B1E88" w:rsidRPr="00760519">
              <w:rPr>
                <w:sz w:val="24"/>
                <w:szCs w:val="24"/>
              </w:rPr>
              <w:t>cenia przydatność metod, technik i procedur do realizacji pomocy udzielanej rodzinie z dziećmi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podjąć działania na rzecz rodziny i zaproponować formy wsparcia ze wskazaniem konkretnej instytucji w zależności od natężenia występujących w rodzinie  problemów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mie sporządzać pisma do konkretnej instytucji, która ma udzielić pomocy lub wesprzeć rodzinę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B1E88" w:rsidRPr="00742916" w:rsidTr="00760519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26172" w:rsidRDefault="003B1E88" w:rsidP="007605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B1E88" w:rsidRPr="00760519">
              <w:rPr>
                <w:sz w:val="24"/>
                <w:szCs w:val="24"/>
              </w:rPr>
              <w:t>racując z rodziną kompetentnie prowadzi ją tak, by mogła najlepiej skorzystać z pomocy udzielanej przez rożne instytucje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3B1E88" w:rsidRPr="00742916" w:rsidTr="0076051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1E88" w:rsidRPr="00742916" w:rsidRDefault="003B1E88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1E88" w:rsidRPr="00760519" w:rsidRDefault="002C2BAD" w:rsidP="007605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3B1E88" w:rsidRPr="00760519">
              <w:rPr>
                <w:sz w:val="24"/>
                <w:szCs w:val="24"/>
              </w:rPr>
              <w:t>czestniczy w przygotowaniu projektów społecznych uwzględniających aspekty prawne.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1E88" w:rsidRPr="00742916" w:rsidRDefault="003B1E88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60519">
        <w:tc>
          <w:tcPr>
            <w:tcW w:w="10008" w:type="dxa"/>
            <w:vAlign w:val="center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Instytucje i o</w:t>
            </w:r>
            <w:r w:rsidR="002C2BAD">
              <w:rPr>
                <w:sz w:val="24"/>
                <w:szCs w:val="24"/>
              </w:rPr>
              <w:t>rganizacje wspierające rodzinę (</w:t>
            </w:r>
            <w:r w:rsidRPr="00760519">
              <w:rPr>
                <w:sz w:val="24"/>
                <w:szCs w:val="24"/>
              </w:rPr>
              <w:t>powiatowe centrum pomocy rodz</w:t>
            </w:r>
            <w:r w:rsidR="002C2BAD">
              <w:rPr>
                <w:sz w:val="24"/>
                <w:szCs w:val="24"/>
              </w:rPr>
              <w:t>inie, ośrodki pomocy społecznej</w:t>
            </w:r>
            <w:r w:rsidRPr="00760519">
              <w:rPr>
                <w:sz w:val="24"/>
                <w:szCs w:val="24"/>
              </w:rPr>
              <w:t>, placówki opiekuńczo-wychowawcze, świetlice środowiskowe, kuratorzy sądowi, domy samotnej matki itp.).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Pomoc finansowa dla rodzin z dziećmi, tj. zasiłki, program 500+, wyprawki szkolne, alimenty od rodziców i instytucji, które tej pomocy udzielają.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Zasady i formy wspierania rodziny, a w szczególności poradnictwo specjalistyczne, poradnictwo rodzinne, terapie rodzinne, praca socjalna, mieszkania chronione, interwencja kryzysowa.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przeciwdziałania przemocy w rodzinie i instytucje pomagające w tej  materii tj</w:t>
            </w:r>
            <w:r w:rsidR="002C2BAD">
              <w:rPr>
                <w:sz w:val="24"/>
                <w:szCs w:val="24"/>
              </w:rPr>
              <w:t>.</w:t>
            </w:r>
            <w:r w:rsidRPr="00760519">
              <w:rPr>
                <w:sz w:val="24"/>
                <w:szCs w:val="24"/>
              </w:rPr>
              <w:t xml:space="preserve"> ośrodki pomocy rodzinie, pogotowia dla ofiar przemocy . Niebieska Linia, telefony zaufania dla dzieci i młodzieży, Rzecznik Praw Dziecka.</w:t>
            </w:r>
          </w:p>
          <w:p w:rsidR="00D62D5D" w:rsidRPr="00742916" w:rsidRDefault="00D62D5D" w:rsidP="00760519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760519">
        <w:tc>
          <w:tcPr>
            <w:tcW w:w="10008" w:type="dxa"/>
          </w:tcPr>
          <w:p w:rsidR="002C2BAD" w:rsidRDefault="002C2BAD" w:rsidP="00760519">
            <w:pPr>
              <w:ind w:left="360"/>
              <w:jc w:val="both"/>
              <w:rPr>
                <w:sz w:val="24"/>
                <w:szCs w:val="24"/>
              </w:rPr>
            </w:pP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Sposoby i możliwości ujawnienia występującej w rodzinie przemocy, ćwiczenia umiejętności rozmawiania z dziećmi w wieku przedszkolnym i wczesnoszkolnym.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Praca socjalna w zakresie diagnozy środowiska rodzinnego, informacje o instytucjach świadczących pomoc na rzecz rodziny oraz umiejętność informowania o możliwości i perspektywie poprawy stylu życia.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t>Opracowanie programu diagnostyczno- interwencyjnego skierowanego do rodzin niewydolnych wychowawczo (na czym polega, jak  do tego przystąpić i korzyści płynące dla rodziny z takiej pracy).</w:t>
            </w:r>
          </w:p>
          <w:p w:rsidR="00760519" w:rsidRPr="00760519" w:rsidRDefault="00760519" w:rsidP="00760519">
            <w:pPr>
              <w:ind w:left="360"/>
              <w:jc w:val="both"/>
              <w:rPr>
                <w:sz w:val="24"/>
                <w:szCs w:val="24"/>
              </w:rPr>
            </w:pPr>
            <w:r w:rsidRPr="00760519">
              <w:rPr>
                <w:sz w:val="24"/>
                <w:szCs w:val="24"/>
              </w:rPr>
              <w:lastRenderedPageBreak/>
              <w:t>Współpraca organizacji wspierających rodzinę z sądami rodzinnymi; rola poradni psychologiczno- pedagogicznych.</w:t>
            </w:r>
          </w:p>
          <w:p w:rsidR="00D62D5D" w:rsidRPr="00C75B65" w:rsidRDefault="00D62D5D" w:rsidP="00760519">
            <w:pPr>
              <w:rPr>
                <w:sz w:val="22"/>
                <w:szCs w:val="22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pct15" w:color="auto" w:fill="FFFFFF"/>
          </w:tcPr>
          <w:p w:rsidR="00D62D5D" w:rsidRPr="00742916" w:rsidRDefault="00D62D5D" w:rsidP="007605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760519">
        <w:tc>
          <w:tcPr>
            <w:tcW w:w="10008" w:type="dxa"/>
            <w:shd w:val="clear" w:color="auto" w:fill="D9D9D9"/>
          </w:tcPr>
          <w:p w:rsidR="00D62D5D" w:rsidRPr="0012462B" w:rsidRDefault="00D62D5D" w:rsidP="0076051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760519">
        <w:tc>
          <w:tcPr>
            <w:tcW w:w="10008" w:type="dxa"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76051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pomocy społecznej z dnia</w:t>
            </w:r>
            <w:r w:rsid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 12.03.2004 roku z późniejszymi </w:t>
            </w: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zmianami,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 xml:space="preserve">Ustawa o przeciwdziałaniu przemocy w rodzinie, 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sz w:val="24"/>
                <w:szCs w:val="24"/>
              </w:rPr>
              <w:t>Ustawa o wychowaniu w trzeźwości i przeciwdziałaniu alkoholizmowi</w:t>
            </w:r>
          </w:p>
          <w:p w:rsidR="00760519" w:rsidRPr="00D22060" w:rsidRDefault="00760519" w:rsidP="00D22060">
            <w:pPr>
              <w:pStyle w:val="Nagwek2"/>
              <w:keepNext w:val="0"/>
              <w:ind w:left="576" w:hanging="576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Ustawa o wspieraniu</w:t>
            </w:r>
            <w:r w:rsidRPr="00D220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060">
              <w:rPr>
                <w:rFonts w:ascii="Times New Roman" w:hAnsi="Times New Roman"/>
                <w:b w:val="0"/>
                <w:bCs/>
                <w:sz w:val="24"/>
                <w:szCs w:val="24"/>
              </w:rPr>
              <w:t>rodziny i systemie pieczy zastępczej</w:t>
            </w:r>
          </w:p>
          <w:p w:rsidR="00D62D5D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Ustawa o świadczeniach rodzinnych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742916" w:rsidRDefault="00D62D5D" w:rsidP="0076051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Konwencja o Prawach Dziecka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Bartosz Kołaczkowski, Małgorzata Ratajczak. Pomoc Społeczna. Wybrane instytucje pomocy rodzinie i dziecku</w:t>
            </w:r>
            <w:r w:rsidR="00D22060">
              <w:rPr>
                <w:sz w:val="24"/>
                <w:szCs w:val="24"/>
              </w:rPr>
              <w:t>.</w:t>
            </w:r>
          </w:p>
        </w:tc>
      </w:tr>
      <w:tr w:rsidR="00D62D5D" w:rsidRPr="00742916" w:rsidTr="00760519">
        <w:tc>
          <w:tcPr>
            <w:tcW w:w="2660" w:type="dxa"/>
          </w:tcPr>
          <w:p w:rsidR="00D62D5D" w:rsidRPr="00BC3779" w:rsidRDefault="00D62D5D" w:rsidP="0076051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60519" w:rsidRPr="00D22060" w:rsidRDefault="00760519" w:rsidP="00D22060">
            <w:pPr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podające – wykład, prezentacja multimedialna</w:t>
            </w:r>
          </w:p>
          <w:p w:rsidR="00D62D5D" w:rsidRPr="00D22060" w:rsidRDefault="00760519" w:rsidP="00D22060">
            <w:pPr>
              <w:ind w:left="72"/>
              <w:rPr>
                <w:sz w:val="24"/>
                <w:szCs w:val="24"/>
              </w:rPr>
            </w:pPr>
            <w:r w:rsidRPr="00D22060">
              <w:rPr>
                <w:sz w:val="24"/>
                <w:szCs w:val="24"/>
              </w:rPr>
              <w:t>Metody problemowe – praca grupach, analiza przypadku, metoda symulacji, dyskusja, indywidualna praca studenta</w:t>
            </w:r>
            <w:r w:rsidR="00D2206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 xml:space="preserve">Metody weryfikacji efektów </w:t>
            </w:r>
            <w:r w:rsidR="00C605C6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2BA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C605C6" w:rsidRDefault="00D62D5D" w:rsidP="00760519">
            <w:pPr>
              <w:jc w:val="center"/>
              <w:rPr>
                <w:sz w:val="22"/>
                <w:szCs w:val="22"/>
              </w:rPr>
            </w:pPr>
            <w:r w:rsidRPr="00C605C6">
              <w:rPr>
                <w:sz w:val="22"/>
                <w:szCs w:val="22"/>
              </w:rPr>
              <w:t xml:space="preserve">Nr efektu </w:t>
            </w:r>
            <w:r w:rsidR="00C605C6" w:rsidRPr="00C605C6">
              <w:rPr>
                <w:sz w:val="22"/>
                <w:szCs w:val="22"/>
              </w:rPr>
              <w:t>kształcenia</w:t>
            </w:r>
            <w:r w:rsidRPr="00C605C6">
              <w:rPr>
                <w:sz w:val="22"/>
                <w:szCs w:val="22"/>
              </w:rPr>
              <w:t>/grupy efektów</w:t>
            </w:r>
            <w:r w:rsidRPr="00C605C6">
              <w:rPr>
                <w:sz w:val="22"/>
                <w:szCs w:val="22"/>
              </w:rPr>
              <w:br/>
            </w:r>
          </w:p>
        </w:tc>
      </w:tr>
      <w:tr w:rsidR="00D62D5D" w:rsidTr="0076051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cząstkowa: indywidualne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06-</w:t>
            </w:r>
            <w:r w:rsidR="003B1E88" w:rsidRPr="002C2BAD">
              <w:rPr>
                <w:sz w:val="24"/>
                <w:szCs w:val="24"/>
              </w:rPr>
              <w:t>09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</w:tcPr>
          <w:p w:rsidR="00D62D5D" w:rsidRPr="002C2BAD" w:rsidRDefault="003B1E88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10,07</w:t>
            </w:r>
          </w:p>
        </w:tc>
      </w:tr>
      <w:tr w:rsidR="00D62D5D" w:rsidTr="00760519">
        <w:tc>
          <w:tcPr>
            <w:tcW w:w="8208" w:type="dxa"/>
            <w:gridSpan w:val="2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2C2BAD" w:rsidRDefault="00D22060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01, 02, 03, 04, 06,</w:t>
            </w:r>
          </w:p>
        </w:tc>
      </w:tr>
      <w:tr w:rsidR="00D62D5D" w:rsidTr="0076051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2BAD" w:rsidRDefault="00D62D5D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2BAD" w:rsidRDefault="00760519" w:rsidP="00760519">
            <w:pPr>
              <w:rPr>
                <w:sz w:val="24"/>
                <w:szCs w:val="24"/>
              </w:rPr>
            </w:pPr>
            <w:r w:rsidRPr="002C2BAD">
              <w:rPr>
                <w:sz w:val="24"/>
                <w:szCs w:val="24"/>
              </w:rPr>
              <w:t>Zaliczenie z oceną; prezentacja rozwiązania rozpoznanego problemu w rodzinie, test wyboru z pytaniami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76051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760519">
            <w:pPr>
              <w:jc w:val="center"/>
              <w:rPr>
                <w:b/>
              </w:rPr>
            </w:pPr>
          </w:p>
          <w:p w:rsidR="00D62D5D" w:rsidRPr="00742916" w:rsidRDefault="00D62D5D" w:rsidP="0076051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76051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6051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76051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76051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76051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76051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C2BA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1AB1">
              <w:rPr>
                <w:sz w:val="24"/>
                <w:szCs w:val="24"/>
              </w:rPr>
              <w:t>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E0BE6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51AB1" w:rsidP="0025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0BE6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76051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</w:tcPr>
          <w:p w:rsidR="00D62D5D" w:rsidRPr="00742916" w:rsidRDefault="00D62D5D" w:rsidP="0076051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AE0BE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251AB1" w:rsidP="0076051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C2BAD">
              <w:rPr>
                <w:sz w:val="24"/>
                <w:szCs w:val="24"/>
              </w:rPr>
              <w:t>0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76051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76051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2BAD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D62D5D" w:rsidRPr="00742916" w:rsidTr="0076051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76051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251AB1" w:rsidP="00760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C605C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AF1"/>
    <w:rsid w:val="001616F3"/>
    <w:rsid w:val="001E4641"/>
    <w:rsid w:val="001E6C04"/>
    <w:rsid w:val="00230581"/>
    <w:rsid w:val="00251AB1"/>
    <w:rsid w:val="00283416"/>
    <w:rsid w:val="00292893"/>
    <w:rsid w:val="002C2BAD"/>
    <w:rsid w:val="003130EC"/>
    <w:rsid w:val="003A1788"/>
    <w:rsid w:val="003B1E88"/>
    <w:rsid w:val="004031AB"/>
    <w:rsid w:val="00534D91"/>
    <w:rsid w:val="0063334D"/>
    <w:rsid w:val="006C7DB2"/>
    <w:rsid w:val="006D7ECD"/>
    <w:rsid w:val="00760519"/>
    <w:rsid w:val="00765604"/>
    <w:rsid w:val="007F4C3B"/>
    <w:rsid w:val="00863683"/>
    <w:rsid w:val="00900650"/>
    <w:rsid w:val="00993744"/>
    <w:rsid w:val="00A72AD5"/>
    <w:rsid w:val="00AD1CDD"/>
    <w:rsid w:val="00AE0BE6"/>
    <w:rsid w:val="00AE5499"/>
    <w:rsid w:val="00BF3ADE"/>
    <w:rsid w:val="00C47BFC"/>
    <w:rsid w:val="00C605C6"/>
    <w:rsid w:val="00C60E78"/>
    <w:rsid w:val="00C94F3E"/>
    <w:rsid w:val="00CE5AA2"/>
    <w:rsid w:val="00CF3D2D"/>
    <w:rsid w:val="00D22060"/>
    <w:rsid w:val="00D24BB9"/>
    <w:rsid w:val="00D62D5D"/>
    <w:rsid w:val="00D828D1"/>
    <w:rsid w:val="00E31FF9"/>
    <w:rsid w:val="00EA2BC5"/>
    <w:rsid w:val="00EB3EAB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984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2018-12-14T10:50:00Z</dcterms:created>
  <dcterms:modified xsi:type="dcterms:W3CDTF">2019-03-02T17:59:00Z</dcterms:modified>
</cp:coreProperties>
</file>